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D7121E">
      <w:pPr>
        <w:pStyle w:val="13"/>
        <w:widowControl/>
      </w:pPr>
      <w:r>
        <w:rPr>
          <w:rFonts w:hint="eastAsia" w:ascii="方正公文小标宋" w:hAnsi="方正公文小标宋" w:eastAsia="方正公文小标宋" w:cs="方正公文小标宋"/>
          <w:sz w:val="44"/>
          <w:szCs w:val="44"/>
        </w:rPr>
        <w:t>广交会VIP</w:t>
      </w:r>
      <w:r>
        <w:rPr>
          <w:rFonts w:hint="eastAsia" w:ascii="方正公文小标宋" w:hAnsi="方正公文小标宋" w:eastAsia="方正公文小标宋" w:cs="方正公文小标宋"/>
          <w:sz w:val="44"/>
          <w:szCs w:val="44"/>
          <w:lang w:eastAsia="zh-CN"/>
        </w:rPr>
        <w:t>参展企业</w:t>
      </w:r>
      <w:r>
        <w:rPr>
          <w:rFonts w:hint="eastAsia" w:ascii="方正公文小标宋" w:hAnsi="方正公文小标宋" w:eastAsia="方正公文小标宋" w:cs="方正公文小标宋"/>
          <w:sz w:val="44"/>
          <w:szCs w:val="44"/>
        </w:rPr>
        <w:t>洽谈室申请</w:t>
      </w:r>
    </w:p>
    <w:p w14:paraId="6A96FF98">
      <w:pPr>
        <w:spacing w:line="246" w:lineRule="auto"/>
        <w:rPr>
          <w:rFonts w:ascii="Arial"/>
          <w:sz w:val="21"/>
        </w:rPr>
      </w:pPr>
    </w:p>
    <w:p w14:paraId="7D28D7F5">
      <w:pPr>
        <w:spacing w:line="246" w:lineRule="auto"/>
        <w:rPr>
          <w:rFonts w:ascii="Arial"/>
          <w:sz w:val="21"/>
        </w:rPr>
      </w:pPr>
    </w:p>
    <w:p w14:paraId="186DC91D">
      <w:pPr>
        <w:spacing w:line="247" w:lineRule="auto"/>
        <w:rPr>
          <w:rFonts w:ascii="Arial"/>
          <w:sz w:val="21"/>
        </w:rPr>
      </w:pPr>
    </w:p>
    <w:p w14:paraId="70C58BDC">
      <w:pPr>
        <w:pStyle w:val="11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广交会展馆在A区1号馆 4.2展厅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北面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飘台，B区L层11号馆 11-3 柜台设有洽谈空间，VIP 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参展企业</w:t>
      </w:r>
      <w:r>
        <w:rPr>
          <w:rFonts w:hint="eastAsia" w:ascii="仿宋_GB2312" w:hAnsi="仿宋_GB2312" w:eastAsia="仿宋_GB2312" w:cs="仿宋_GB2312"/>
          <w:sz w:val="32"/>
          <w:szCs w:val="32"/>
        </w:rPr>
        <w:t>可预约免费使用。VIP 参展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企业</w:t>
      </w:r>
      <w:r>
        <w:rPr>
          <w:rFonts w:hint="eastAsia" w:ascii="仿宋_GB2312" w:hAnsi="仿宋_GB2312" w:eastAsia="仿宋_GB2312" w:cs="仿宋_GB2312"/>
          <w:sz w:val="32"/>
          <w:szCs w:val="32"/>
        </w:rPr>
        <w:t>凭本企业参展商证、参展代表证并出示广交会APP（供应商）个人中心页面可携客户进入，无需预约。</w:t>
      </w:r>
    </w:p>
    <w:p w14:paraId="650C86C1">
      <w:pPr>
        <w:pStyle w:val="2"/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ind w:left="0" w:leftChars="0" w:firstLine="640" w:firstLineChars="200"/>
        <w:textAlignment w:val="auto"/>
        <w:rPr>
          <w:rFonts w:hint="eastAsia" w:ascii="黑体" w:hAnsi="黑体" w:eastAsia="黑体" w:cs="黑体"/>
          <w:b w:val="0"/>
        </w:rPr>
      </w:pPr>
      <w:r>
        <w:t>地点</w:t>
      </w:r>
    </w:p>
    <w:p w14:paraId="3C1FB4E4">
      <w:pPr>
        <w:pStyle w:val="11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洽谈室：广交会展馆A区二层4.2展厅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北面</w:t>
      </w:r>
      <w:r>
        <w:rPr>
          <w:rFonts w:hint="eastAsia" w:ascii="仿宋_GB2312" w:hAnsi="仿宋_GB2312" w:eastAsia="仿宋_GB2312" w:cs="仿宋_GB2312"/>
          <w:sz w:val="32"/>
          <w:szCs w:val="32"/>
        </w:rPr>
        <w:t>飘台，B区L层珠江散步道11-3柜台。</w:t>
      </w:r>
    </w:p>
    <w:p w14:paraId="7BD870F7">
      <w:pPr>
        <w:pStyle w:val="2"/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ind w:left="0" w:leftChars="0" w:firstLine="640" w:firstLineChars="200"/>
        <w:textAlignment w:val="auto"/>
        <w:rPr>
          <w:rFonts w:hint="eastAsia" w:ascii="黑体" w:hAnsi="黑体" w:eastAsia="黑体" w:cs="黑体"/>
          <w:b w:val="0"/>
        </w:rPr>
      </w:pPr>
      <w:r>
        <w:t>使用时间</w:t>
      </w:r>
    </w:p>
    <w:p w14:paraId="3CC0F1C5">
      <w:pPr>
        <w:pStyle w:val="11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10月15-19日、10月23-27日、10月31-11月4日</w:t>
      </w:r>
      <w:r>
        <w:rPr>
          <w:rFonts w:hint="eastAsia" w:ascii="仿宋_GB2312" w:hAnsi="仿宋_GB2312" w:eastAsia="仿宋_GB2312" w:cs="仿宋_GB2312"/>
          <w:sz w:val="32"/>
          <w:szCs w:val="32"/>
        </w:rPr>
        <w:t>每日9:00-18:00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3041616C">
      <w:pPr>
        <w:pStyle w:val="2"/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ind w:left="0" w:leftChars="0" w:firstLine="640" w:firstLineChars="200"/>
        <w:textAlignment w:val="auto"/>
        <w:rPr>
          <w:rFonts w:hint="eastAsia" w:ascii="黑体" w:hAnsi="黑体" w:eastAsia="黑体" w:cs="黑体"/>
          <w:b w:val="0"/>
        </w:rPr>
      </w:pPr>
      <w:r>
        <w:t>申请流程</w:t>
      </w:r>
    </w:p>
    <w:p w14:paraId="117E0D1C">
      <w:pPr>
        <w:pStyle w:val="11"/>
        <w:numPr>
          <w:ilvl w:val="0"/>
          <w:numId w:val="2"/>
        </w:numPr>
        <w:topLinePunct w:val="0"/>
        <w:ind w:left="0" w:leftChars="0" w:firstLine="480" w:firstLineChars="0"/>
        <w:rPr>
          <w:rFonts w:hint="eastAsia" w:ascii="仿宋_GB2312" w:hAnsi="仿宋_GB2312" w:eastAsia="仿宋_GB2312" w:cs="仿宋_GB2312"/>
          <w:b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需要申请服务的VIP 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参展企业</w:t>
      </w:r>
      <w:r>
        <w:rPr>
          <w:rFonts w:hint="eastAsia" w:ascii="仿宋_GB2312" w:hAnsi="仿宋_GB2312" w:eastAsia="仿宋_GB2312" w:cs="仿宋_GB2312"/>
          <w:sz w:val="32"/>
          <w:szCs w:val="32"/>
        </w:rPr>
        <w:t>，请扫描以下二维码 填写信息申请：</w:t>
      </w:r>
    </w:p>
    <w:p w14:paraId="3F02946A">
      <w:pPr>
        <w:spacing w:line="371" w:lineRule="auto"/>
        <w:rPr>
          <w:rFonts w:hint="eastAsia" w:ascii="仿宋_GB2312" w:hAnsi="仿宋_GB2312" w:eastAsia="仿宋_GB2312" w:cs="仿宋_GB2312"/>
          <w:sz w:val="32"/>
          <w:szCs w:val="32"/>
        </w:rPr>
        <w:sectPr>
          <w:pgSz w:w="11906" w:h="16839"/>
          <w:pgMar w:top="1431" w:right="1704" w:bottom="400" w:left="1785" w:header="0" w:footer="0" w:gutter="0"/>
          <w:cols w:space="720" w:num="1"/>
        </w:sectPr>
      </w:pPr>
    </w:p>
    <w:p w14:paraId="0EA636B3">
      <w:pPr>
        <w:spacing w:before="71" w:line="240" w:lineRule="auto"/>
        <w:ind w:firstLine="2982"/>
        <w:rPr>
          <w:rFonts w:hint="eastAsia" w:eastAsia="宋体"/>
          <w:lang w:eastAsia="zh-CN"/>
        </w:rPr>
      </w:pPr>
      <w:r>
        <w:drawing>
          <wp:inline distT="0" distB="0" distL="114300" distR="114300">
            <wp:extent cx="1219200" cy="121920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3F10956D">
      <w:pPr>
        <w:pStyle w:val="11"/>
        <w:numPr>
          <w:ilvl w:val="0"/>
          <w:numId w:val="2"/>
        </w:numPr>
        <w:topLinePunct w:val="0"/>
        <w:ind w:left="0" w:leftChars="0" w:firstLine="480" w:firstLineChars="0"/>
        <w:rPr>
          <w:rFonts w:hint="eastAsia" w:ascii="仿宋_GB2312" w:hAnsi="仿宋_GB2312" w:eastAsia="仿宋_GB2312" w:cs="仿宋_GB2312"/>
          <w:b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填写信息后，VIP 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参展企业</w:t>
      </w:r>
      <w:r>
        <w:rPr>
          <w:rFonts w:hint="eastAsia" w:ascii="仿宋_GB2312" w:hAnsi="仿宋_GB2312" w:eastAsia="仿宋_GB2312" w:cs="仿宋_GB2312"/>
          <w:sz w:val="32"/>
          <w:szCs w:val="32"/>
        </w:rPr>
        <w:t>服务工作人员将审核申请信息，向申请人反馈申请结果。如同一时段内有多家VIP</w:t>
      </w:r>
      <w:r>
        <w:rPr>
          <w:rFonts w:hint="eastAsia" w:ascii="仿宋_GB2312" w:hAnsi="仿宋_GB2312" w:eastAsia="仿宋_GB2312" w:cs="仿宋_GB2312"/>
          <w:spacing wpsCustomData:val="0" w:val="14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psCustomData:val="0" w:val="14"/>
          <w:sz w:val="32"/>
          <w:szCs w:val="32"/>
          <w:lang w:eastAsia="zh-CN"/>
        </w:rPr>
        <w:t>参展企业</w:t>
      </w:r>
      <w:r>
        <w:rPr>
          <w:rFonts w:hint="eastAsia" w:ascii="仿宋_GB2312" w:hAnsi="仿宋_GB2312" w:eastAsia="仿宋_GB2312" w:cs="仿宋_GB2312"/>
          <w:spacing wpsCustomData:val="0" w:val="14"/>
          <w:sz w:val="32"/>
          <w:szCs w:val="32"/>
        </w:rPr>
        <w:t>同时申请的，按照提交申请时间先后顺</w:t>
      </w:r>
      <w:r>
        <w:rPr>
          <w:rFonts w:hint="eastAsia" w:ascii="仿宋_GB2312" w:hAnsi="仿宋_GB2312" w:eastAsia="仿宋_GB2312" w:cs="仿宋_GB2312"/>
          <w:sz w:val="32"/>
          <w:szCs w:val="32"/>
        </w:rPr>
        <w:t>序安排。</w:t>
      </w:r>
    </w:p>
    <w:p w14:paraId="555F02D2">
      <w:pPr>
        <w:pStyle w:val="11"/>
        <w:numPr>
          <w:ilvl w:val="0"/>
          <w:numId w:val="2"/>
        </w:numPr>
        <w:topLinePunct w:val="0"/>
        <w:ind w:left="0" w:leftChars="0" w:firstLine="480" w:firstLineChars="0"/>
        <w:rPr>
          <w:rFonts w:hint="eastAsia" w:ascii="仿宋_GB2312" w:hAnsi="仿宋_GB2312" w:eastAsia="仿宋_GB2312" w:cs="仿宋_GB2312"/>
          <w:b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申请通过后，申请人可提前到现场确认场地。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67A5F445-2B26-4AE0-84B6-CFA09601D7C4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BA215256-527D-4CCA-A9F2-1C3CA9B3B94E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3" w:fontKey="{D59062DD-9C25-4571-B375-079A4330E897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4" w:fontKey="{BEF54470-35E8-4EB7-BEA2-CFC0F503D282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5" w:fontKey="{BDFFD9B2-EF77-4F87-AC58-CFA2FF94AD2B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5B367CF"/>
    <w:multiLevelType w:val="singleLevel"/>
    <w:tmpl w:val="F5B367CF"/>
    <w:lvl w:ilvl="0" w:tentative="0">
      <w:start w:val="1"/>
      <w:numFmt w:val="chineseCounting"/>
      <w:suff w:val="nothing"/>
      <w:lvlText w:val="%1、"/>
      <w:lvlJc w:val="left"/>
      <w:pPr>
        <w:ind w:left="0" w:firstLine="0"/>
      </w:pPr>
      <w:rPr>
        <w:rFonts w:hint="eastAsia"/>
      </w:rPr>
    </w:lvl>
  </w:abstractNum>
  <w:abstractNum w:abstractNumId="1">
    <w:nsid w:val="675055B0"/>
    <w:multiLevelType w:val="singleLevel"/>
    <w:tmpl w:val="675055B0"/>
    <w:lvl w:ilvl="0" w:tentative="0">
      <w:start w:val="1"/>
      <w:numFmt w:val="chineseCounting"/>
      <w:suff w:val="nothing"/>
      <w:lvlText w:val="（%1）"/>
      <w:lvlJc w:val="left"/>
      <w:pPr>
        <w:ind w:left="0" w:firstLine="480"/>
      </w:pPr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HorizontalSpacing w:val="158"/>
  <w:drawingGridVerticalSpacing w:val="290"/>
  <w:displayHorizontalDrawingGridEvery w:val="2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D2D51FE"/>
    <w:rsid w:val="0DF26B5F"/>
    <w:rsid w:val="0F6B43D0"/>
    <w:rsid w:val="1707445B"/>
    <w:rsid w:val="197C1FFB"/>
    <w:rsid w:val="19844A29"/>
    <w:rsid w:val="25AA31C0"/>
    <w:rsid w:val="3273453A"/>
    <w:rsid w:val="3FCF4056"/>
    <w:rsid w:val="4CB86AD5"/>
    <w:rsid w:val="590917CC"/>
    <w:rsid w:val="5D2D51FE"/>
    <w:rsid w:val="62692F9B"/>
    <w:rsid w:val="7FC15A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officialmode val="1"/>
    </mc:Choice>
  </mc:AlternateContent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paragraph" w:styleId="2">
    <w:name w:val="heading 1"/>
    <w:next w:val="1"/>
    <w:qFormat/>
    <w:uiPriority w:val="0"/>
    <w:pPr>
      <w:widowControl w:val="0"/>
      <w:adjustRightInd w:val="0"/>
      <w:spacing w:before="320" w:line="300" w:lineRule="auto"/>
      <w:jc w:val="both"/>
      <w:outlineLvl w:val="0"/>
    </w:pPr>
    <w:rPr>
      <w:rFonts w:ascii="Times New Roman" w:hAnsi="Times New Roman" w:eastAsia="黑体" w:cs="Times New Roman"/>
      <w:color w:val="000000"/>
      <w:kern w:val="44"/>
      <w:sz w:val="32"/>
      <w:szCs w:val="44"/>
      <w:lang w:bidi="ar-SA"/>
    </w:rPr>
  </w:style>
  <w:style w:type="paragraph" w:styleId="3">
    <w:name w:val="heading 2"/>
    <w:next w:val="1"/>
    <w:semiHidden/>
    <w:unhideWhenUsed/>
    <w:qFormat/>
    <w:uiPriority w:val="0"/>
    <w:pPr>
      <w:widowControl w:val="0"/>
      <w:adjustRightInd w:val="0"/>
      <w:spacing w:before="280" w:line="300" w:lineRule="auto"/>
      <w:jc w:val="both"/>
      <w:outlineLvl w:val="1"/>
    </w:pPr>
    <w:rPr>
      <w:rFonts w:ascii="Times New Roman" w:hAnsi="Times New Roman" w:eastAsia="黑体" w:cs="Times New Roman"/>
      <w:kern w:val="2"/>
      <w:sz w:val="30"/>
      <w:szCs w:val="32"/>
      <w:lang w:bidi="ar-SA"/>
    </w:rPr>
  </w:style>
  <w:style w:type="paragraph" w:styleId="4">
    <w:name w:val="heading 3"/>
    <w:next w:val="1"/>
    <w:semiHidden/>
    <w:unhideWhenUsed/>
    <w:qFormat/>
    <w:uiPriority w:val="0"/>
    <w:pPr>
      <w:keepNext/>
      <w:keepLines/>
      <w:widowControl w:val="0"/>
      <w:adjustRightInd w:val="0"/>
      <w:spacing w:before="240" w:line="300" w:lineRule="auto"/>
      <w:jc w:val="both"/>
      <w:outlineLvl w:val="2"/>
    </w:pPr>
    <w:rPr>
      <w:rFonts w:ascii="Times New Roman" w:hAnsi="Times New Roman" w:eastAsia="黑体" w:cs="Times New Roman"/>
      <w:kern w:val="2"/>
      <w:sz w:val="30"/>
      <w:szCs w:val="24"/>
      <w:lang w:bidi="ar-SA"/>
    </w:rPr>
  </w:style>
  <w:style w:type="paragraph" w:styleId="5">
    <w:name w:val="heading 4"/>
    <w:next w:val="1"/>
    <w:semiHidden/>
    <w:unhideWhenUsed/>
    <w:qFormat/>
    <w:uiPriority w:val="0"/>
    <w:pPr>
      <w:keepNext/>
      <w:keepLines/>
      <w:widowControl w:val="0"/>
      <w:adjustRightInd w:val="0"/>
      <w:spacing w:before="200" w:line="300" w:lineRule="auto"/>
      <w:jc w:val="both"/>
      <w:outlineLvl w:val="3"/>
    </w:pPr>
    <w:rPr>
      <w:rFonts w:ascii="Times New Roman" w:hAnsi="Times New Roman" w:eastAsia="黑体" w:cs="Times New Roman"/>
      <w:bCs/>
      <w:kern w:val="2"/>
      <w:sz w:val="28"/>
      <w:szCs w:val="28"/>
      <w:lang w:bidi="ar-SA"/>
    </w:rPr>
  </w:style>
  <w:style w:type="paragraph" w:styleId="6">
    <w:name w:val="heading 5"/>
    <w:next w:val="1"/>
    <w:semiHidden/>
    <w:unhideWhenUsed/>
    <w:qFormat/>
    <w:uiPriority w:val="0"/>
    <w:pPr>
      <w:keepNext/>
      <w:keepLines/>
      <w:widowControl w:val="0"/>
      <w:adjustRightInd w:val="0"/>
      <w:spacing w:before="160" w:line="300" w:lineRule="auto"/>
      <w:jc w:val="both"/>
      <w:outlineLvl w:val="4"/>
    </w:pPr>
    <w:rPr>
      <w:rFonts w:ascii="Times New Roman" w:hAnsi="Times New Roman" w:eastAsia="黑体" w:cs="Times New Roman"/>
      <w:bCs/>
      <w:kern w:val="2"/>
      <w:sz w:val="28"/>
      <w:szCs w:val="28"/>
      <w:lang w:bidi="ar-SA"/>
    </w:rPr>
  </w:style>
  <w:style w:type="paragraph" w:styleId="7">
    <w:name w:val="heading 6"/>
    <w:next w:val="1"/>
    <w:semiHidden/>
    <w:unhideWhenUsed/>
    <w:qFormat/>
    <w:uiPriority w:val="0"/>
    <w:pPr>
      <w:keepNext/>
      <w:keepLines/>
      <w:widowControl w:val="0"/>
      <w:adjustRightInd w:val="0"/>
      <w:spacing w:before="120" w:line="300" w:lineRule="auto"/>
      <w:jc w:val="both"/>
      <w:outlineLvl w:val="5"/>
    </w:pPr>
    <w:rPr>
      <w:rFonts w:ascii="Times New Roman" w:hAnsi="Times New Roman" w:eastAsia="黑体" w:cs="Times New Roman"/>
      <w:bCs/>
      <w:kern w:val="2"/>
      <w:sz w:val="28"/>
      <w:szCs w:val="24"/>
      <w:lang w:bidi="ar-SA"/>
    </w:rPr>
  </w:style>
  <w:style w:type="paragraph" w:styleId="8">
    <w:name w:val="heading 7"/>
    <w:next w:val="1"/>
    <w:semiHidden/>
    <w:unhideWhenUsed/>
    <w:qFormat/>
    <w:uiPriority w:val="0"/>
    <w:pPr>
      <w:keepNext/>
      <w:keepLines/>
      <w:widowControl w:val="0"/>
      <w:adjustRightInd w:val="0"/>
      <w:spacing w:before="120" w:line="300" w:lineRule="auto"/>
      <w:jc w:val="both"/>
      <w:outlineLvl w:val="6"/>
    </w:pPr>
    <w:rPr>
      <w:rFonts w:ascii="Times New Roman" w:hAnsi="Times New Roman" w:eastAsia="黑体" w:cs="Times New Roman"/>
      <w:bCs/>
      <w:kern w:val="2"/>
      <w:sz w:val="24"/>
      <w:szCs w:val="24"/>
      <w:lang w:bidi="ar-SA"/>
    </w:rPr>
  </w:style>
  <w:style w:type="paragraph" w:styleId="9">
    <w:name w:val="heading 8"/>
    <w:next w:val="1"/>
    <w:semiHidden/>
    <w:unhideWhenUsed/>
    <w:qFormat/>
    <w:uiPriority w:val="0"/>
    <w:pPr>
      <w:keepNext/>
      <w:keepLines/>
      <w:widowControl w:val="0"/>
      <w:adjustRightInd w:val="0"/>
      <w:spacing w:before="120" w:line="300" w:lineRule="auto"/>
      <w:jc w:val="both"/>
      <w:outlineLvl w:val="7"/>
    </w:pPr>
    <w:rPr>
      <w:rFonts w:ascii="Times New Roman" w:hAnsi="Times New Roman" w:eastAsia="黑体" w:cs="Times New Roman"/>
      <w:kern w:val="2"/>
      <w:sz w:val="24"/>
      <w:szCs w:val="24"/>
      <w:lang w:bidi="ar-SA"/>
    </w:rPr>
  </w:style>
  <w:style w:type="paragraph" w:styleId="10">
    <w:name w:val="heading 9"/>
    <w:next w:val="1"/>
    <w:semiHidden/>
    <w:unhideWhenUsed/>
    <w:qFormat/>
    <w:uiPriority w:val="0"/>
    <w:pPr>
      <w:keepNext/>
      <w:keepLines/>
      <w:widowControl w:val="0"/>
      <w:adjustRightInd w:val="0"/>
      <w:spacing w:before="120" w:line="300" w:lineRule="auto"/>
      <w:jc w:val="both"/>
      <w:outlineLvl w:val="8"/>
    </w:pPr>
    <w:rPr>
      <w:rFonts w:ascii="Times New Roman" w:hAnsi="Times New Roman" w:eastAsia="黑体" w:cs="Times New Roman"/>
      <w:kern w:val="2"/>
      <w:sz w:val="21"/>
      <w:szCs w:val="21"/>
      <w:lang w:bidi="ar-SA"/>
    </w:rPr>
  </w:style>
  <w:style w:type="character" w:default="1" w:styleId="15">
    <w:name w:val="Default Paragraph Font"/>
    <w:semiHidden/>
    <w:qFormat/>
    <w:uiPriority w:val="0"/>
  </w:style>
  <w:style w:type="table" w:default="1" w:styleId="1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ody Text"/>
    <w:semiHidden/>
    <w:qFormat/>
    <w:uiPriority w:val="0"/>
    <w:pPr>
      <w:widowControl w:val="0"/>
      <w:adjustRightInd w:val="0"/>
      <w:spacing w:before="100" w:after="100" w:afterLines="0" w:afterAutospacing="0" w:line="300" w:lineRule="auto"/>
      <w:ind w:firstLine="1044" w:firstLineChars="200"/>
      <w:jc w:val="both"/>
    </w:pPr>
    <w:rPr>
      <w:rFonts w:ascii="Times New Roman" w:hAnsi="Times New Roman" w:eastAsia="宋体" w:cs="Times New Roman"/>
      <w:kern w:val="2"/>
      <w:sz w:val="24"/>
      <w:szCs w:val="24"/>
      <w:lang w:bidi="ar-SA"/>
    </w:rPr>
  </w:style>
  <w:style w:type="paragraph" w:styleId="12">
    <w:name w:val="Subtitle"/>
    <w:qFormat/>
    <w:uiPriority w:val="0"/>
    <w:pPr>
      <w:widowControl w:val="0"/>
      <w:adjustRightInd w:val="0"/>
      <w:spacing w:before="100" w:after="100" w:line="240" w:lineRule="auto"/>
      <w:jc w:val="center"/>
      <w:outlineLvl w:val="9"/>
    </w:pPr>
    <w:rPr>
      <w:rFonts w:ascii="Times New Roman" w:hAnsi="Times New Roman" w:eastAsia="黑体" w:cs="Times New Roman"/>
      <w:kern w:val="28"/>
      <w:sz w:val="32"/>
      <w:szCs w:val="24"/>
      <w:lang w:bidi="ar-SA"/>
    </w:rPr>
  </w:style>
  <w:style w:type="paragraph" w:styleId="13">
    <w:name w:val="Title"/>
    <w:qFormat/>
    <w:uiPriority w:val="0"/>
    <w:pPr>
      <w:widowControl w:val="0"/>
      <w:adjustRightInd w:val="0"/>
      <w:spacing w:before="100" w:beforeAutospacing="0" w:after="100" w:afterAutospacing="0" w:line="240" w:lineRule="auto"/>
      <w:jc w:val="center"/>
      <w:outlineLvl w:val="9"/>
    </w:pPr>
    <w:rPr>
      <w:rFonts w:ascii="Times New Roman" w:hAnsi="Times New Roman" w:eastAsia="黑体" w:cs="Times New Roman"/>
      <w:kern w:val="2"/>
      <w:sz w:val="36"/>
      <w:szCs w:val="24"/>
      <w:lang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294</Words>
  <Characters>343</Characters>
  <Lines>0</Lines>
  <Paragraphs>0</Paragraphs>
  <TotalTime>1</TotalTime>
  <ScaleCrop>false</ScaleCrop>
  <LinksUpToDate>false</LinksUpToDate>
  <CharactersWithSpaces>352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2025-09-28T12:30:00Z</dcterms:created>
  <dc:creator>czx</dc:creator>
  <cp:lastModifiedBy>czx</cp:lastModifiedBy>
  <dcterms:modified xsi:type="dcterms:W3CDTF">2026-09-21T02:58:40Z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F1CD2DB95B5F4346916658EB8CC21E55_11</vt:lpwstr>
  </property>
  <property fmtid="{D5CDD505-2E9C-101B-9397-08002B2CF9AE}" pid="4" name="KSOTemplateDocerSaveRecord">
    <vt:lpwstr>eyJoZGlkIjoiN2UwZDEzMWM4NDg3YjEyMDkyM2JjY2UwZTNlYzYzOGMiLCJ1c2VySWQiOiIxNDk3MzQ1MTc2In0=</vt:lpwstr>
  </property>
</Properties>
</file>